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5AD8" w14:textId="77C6BC8A" w:rsidR="00C636FA" w:rsidRDefault="00C636FA"/>
    <w:p w14:paraId="1E3BFDDC" w14:textId="7E86A0FB" w:rsidR="006A03E6" w:rsidRDefault="006A03E6"/>
    <w:p w14:paraId="5E3AB8CB" w14:textId="77777777" w:rsidR="006A03E6" w:rsidRPr="006A03E6" w:rsidRDefault="006A03E6" w:rsidP="006A03E6">
      <w:pPr>
        <w:spacing w:after="0" w:line="288" w:lineRule="atLeast"/>
        <w:textAlignment w:val="baseline"/>
        <w:outlineLvl w:val="0"/>
        <w:rPr>
          <w:rFonts w:ascii="&amp;quot" w:eastAsia="Times New Roman" w:hAnsi="&amp;quot" w:cs="Times New Roman"/>
          <w:color w:val="054B81"/>
          <w:spacing w:val="15"/>
          <w:kern w:val="36"/>
          <w:sz w:val="36"/>
          <w:szCs w:val="36"/>
          <w:lang w:eastAsia="en-CA"/>
        </w:rPr>
      </w:pPr>
      <w:r w:rsidRPr="006A03E6">
        <w:rPr>
          <w:rFonts w:ascii="&amp;quot" w:eastAsia="Times New Roman" w:hAnsi="&amp;quot" w:cs="Times New Roman"/>
          <w:color w:val="054B81"/>
          <w:spacing w:val="15"/>
          <w:kern w:val="36"/>
          <w:sz w:val="36"/>
          <w:szCs w:val="36"/>
          <w:lang w:eastAsia="en-CA"/>
        </w:rPr>
        <w:t>Join our board of directors</w:t>
      </w:r>
    </w:p>
    <w:p w14:paraId="0DD02BC0" w14:textId="77777777" w:rsidR="006A03E6" w:rsidRPr="006A03E6" w:rsidRDefault="006A03E6" w:rsidP="006A03E6">
      <w:pPr>
        <w:spacing w:before="180" w:after="120" w:line="360" w:lineRule="atLeast"/>
        <w:textAlignment w:val="baseline"/>
        <w:outlineLvl w:val="1"/>
        <w:rPr>
          <w:rFonts w:ascii="&amp;quot" w:eastAsia="Times New Roman" w:hAnsi="&amp;quot" w:cs="Times New Roman"/>
          <w:color w:val="054B81"/>
          <w:spacing w:val="15"/>
          <w:sz w:val="32"/>
          <w:szCs w:val="32"/>
          <w:lang w:eastAsia="en-CA"/>
        </w:rPr>
      </w:pPr>
      <w:r w:rsidRPr="006A03E6">
        <w:rPr>
          <w:rFonts w:ascii="&amp;quot" w:eastAsia="Times New Roman" w:hAnsi="&amp;quot" w:cs="Times New Roman"/>
          <w:color w:val="054B81"/>
          <w:spacing w:val="15"/>
          <w:sz w:val="32"/>
          <w:szCs w:val="32"/>
          <w:lang w:eastAsia="en-CA"/>
        </w:rPr>
        <w:t>Composition of the Board</w:t>
      </w:r>
    </w:p>
    <w:p w14:paraId="062B1CBA" w14:textId="3F8DA589" w:rsidR="006A03E6" w:rsidRPr="006A03E6" w:rsidRDefault="006A03E6" w:rsidP="006A03E6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The Board of Directors shall consist of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a </w:t>
      </w:r>
      <w:r w:rsidR="00F0151C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maximum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of ten 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(1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0)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Directors. Guidelines for the selection of Directors specify the range of skill, expertise and personal attributes required to make informed governance decisions.</w:t>
      </w:r>
    </w:p>
    <w:p w14:paraId="3EF9B2FC" w14:textId="77777777" w:rsidR="006A03E6" w:rsidRPr="006A03E6" w:rsidRDefault="006A03E6" w:rsidP="006A03E6">
      <w:pPr>
        <w:spacing w:before="180" w:after="120" w:line="360" w:lineRule="atLeast"/>
        <w:textAlignment w:val="baseline"/>
        <w:outlineLvl w:val="1"/>
        <w:rPr>
          <w:rFonts w:ascii="&amp;quot" w:eastAsia="Times New Roman" w:hAnsi="&amp;quot" w:cs="Times New Roman"/>
          <w:color w:val="054B81"/>
          <w:spacing w:val="15"/>
          <w:sz w:val="32"/>
          <w:szCs w:val="32"/>
          <w:lang w:eastAsia="en-CA"/>
        </w:rPr>
      </w:pPr>
      <w:r w:rsidRPr="006A03E6">
        <w:rPr>
          <w:rFonts w:ascii="&amp;quot" w:eastAsia="Times New Roman" w:hAnsi="&amp;quot" w:cs="Times New Roman"/>
          <w:color w:val="054B81"/>
          <w:spacing w:val="15"/>
          <w:sz w:val="32"/>
          <w:szCs w:val="32"/>
          <w:lang w:eastAsia="en-CA"/>
        </w:rPr>
        <w:t>Roles and responsibilities</w:t>
      </w:r>
    </w:p>
    <w:p w14:paraId="0C5435DB" w14:textId="42D95D23" w:rsidR="006A03E6" w:rsidRPr="006A03E6" w:rsidRDefault="006A03E6" w:rsidP="006A03E6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Applicants will demonstrate an understanding of the roles, responsibilities and commitment this appointment will entail. Applicants will also demonstrate a commitment to dedicate the time required to attend Board meetings</w:t>
      </w:r>
      <w:r w:rsidR="00D8188C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(on average one meeting per month lasting approximately 2 to 2.5 hours)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, participate </w:t>
      </w:r>
      <w:r w:rsidR="00087D9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in 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the various programs and fundraisers and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when required 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attend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annual events such as the Annual General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membership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Meeting.</w:t>
      </w:r>
    </w:p>
    <w:p w14:paraId="15A2D0E7" w14:textId="1B064268" w:rsidR="006A03E6" w:rsidRPr="006A03E6" w:rsidRDefault="006A03E6" w:rsidP="006A03E6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An understanding of the role of governance, the knowledge to participate in informed and critical discussions about policy issues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and animal welfare issues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and the ability to offer expertise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or input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in specific areas.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br/>
        <w:t>Effective communication skills and the absence of a real or perceived conflict of interest.</w:t>
      </w:r>
    </w:p>
    <w:p w14:paraId="2234E631" w14:textId="77777777" w:rsidR="006A03E6" w:rsidRPr="006A03E6" w:rsidRDefault="006A03E6" w:rsidP="006A03E6">
      <w:pPr>
        <w:spacing w:before="180" w:after="120" w:line="360" w:lineRule="atLeast"/>
        <w:textAlignment w:val="baseline"/>
        <w:outlineLvl w:val="1"/>
        <w:rPr>
          <w:rFonts w:ascii="&amp;quot" w:eastAsia="Times New Roman" w:hAnsi="&amp;quot" w:cs="Times New Roman"/>
          <w:color w:val="054B81"/>
          <w:spacing w:val="15"/>
          <w:sz w:val="32"/>
          <w:szCs w:val="32"/>
          <w:lang w:eastAsia="en-CA"/>
        </w:rPr>
      </w:pPr>
      <w:r w:rsidRPr="006A03E6">
        <w:rPr>
          <w:rFonts w:ascii="&amp;quot" w:eastAsia="Times New Roman" w:hAnsi="&amp;quot" w:cs="Times New Roman"/>
          <w:color w:val="054B81"/>
          <w:spacing w:val="15"/>
          <w:sz w:val="32"/>
          <w:szCs w:val="32"/>
          <w:lang w:eastAsia="en-CA"/>
        </w:rPr>
        <w:t>Application Process</w:t>
      </w:r>
    </w:p>
    <w:p w14:paraId="626FA916" w14:textId="538BD760" w:rsidR="006A03E6" w:rsidRPr="006A03E6" w:rsidRDefault="006A03E6" w:rsidP="006A03E6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Every applicant must complete an application form 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including 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personal references.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br/>
        <w:t>The Membership Committee will review all applications. All applicants will be acknowledged.</w:t>
      </w: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br/>
        <w:t xml:space="preserve">To assist you in considering this position please review the </w:t>
      </w:r>
      <w:hyperlink r:id="rId7" w:history="1">
        <w:r w:rsidRPr="006A03E6">
          <w:rPr>
            <w:rFonts w:ascii="&amp;quot" w:eastAsia="Times New Roman" w:hAnsi="&amp;quot" w:cs="Times New Roman"/>
            <w:b/>
            <w:bCs/>
            <w:i/>
            <w:iCs/>
            <w:color w:val="F97E05"/>
            <w:sz w:val="24"/>
            <w:szCs w:val="24"/>
            <w:u w:val="single"/>
            <w:lang w:eastAsia="en-CA"/>
          </w:rPr>
          <w:t>Board Application form</w:t>
        </w:r>
      </w:hyperlink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below. </w:t>
      </w:r>
    </w:p>
    <w:p w14:paraId="5D06974C" w14:textId="77777777" w:rsidR="001F13A1" w:rsidRDefault="006A03E6" w:rsidP="006A03E6">
      <w:pPr>
        <w:spacing w:after="192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You can also contact </w:t>
      </w:r>
      <w:r w:rsidR="001F13A1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any member of the board.</w:t>
      </w:r>
    </w:p>
    <w:p w14:paraId="70B68F2D" w14:textId="0E0D72A5" w:rsidR="006A03E6" w:rsidRPr="00D8188C" w:rsidRDefault="001F13A1" w:rsidP="006A03E6">
      <w:pPr>
        <w:spacing w:after="192" w:line="240" w:lineRule="auto"/>
        <w:textAlignment w:val="baseline"/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u w:val="single"/>
          <w:lang w:eastAsia="en-CA"/>
        </w:rPr>
      </w:pP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r w:rsidR="006A03E6"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br/>
      </w:r>
      <w:r w:rsidR="006A03E6" w:rsidRPr="00D8188C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u w:val="single"/>
          <w:lang w:eastAsia="en-CA"/>
        </w:rPr>
        <w:t xml:space="preserve">Applications </w:t>
      </w:r>
      <w:r w:rsidR="00D8188C" w:rsidRPr="00D8188C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u w:val="single"/>
          <w:lang w:eastAsia="en-CA"/>
        </w:rPr>
        <w:t xml:space="preserve">will be accepted up to and including May 19, 2020 and </w:t>
      </w:r>
      <w:r w:rsidR="006A03E6" w:rsidRPr="00D8188C">
        <w:rPr>
          <w:rFonts w:ascii="&amp;quot" w:eastAsia="Times New Roman" w:hAnsi="&amp;quot" w:cs="Times New Roman"/>
          <w:b/>
          <w:bCs/>
          <w:i/>
          <w:iCs/>
          <w:color w:val="333333"/>
          <w:sz w:val="24"/>
          <w:szCs w:val="24"/>
          <w:u w:val="single"/>
          <w:lang w:eastAsia="en-CA"/>
        </w:rPr>
        <w:t>should be forwarded to:</w:t>
      </w:r>
    </w:p>
    <w:p w14:paraId="195BD97B" w14:textId="078E6B8F" w:rsidR="00A436D7" w:rsidRDefault="00A436D7" w:rsidP="00A436D7">
      <w:pPr>
        <w:rPr>
          <w:bCs/>
        </w:rPr>
      </w:pPr>
    </w:p>
    <w:p w14:paraId="73B304CB" w14:textId="77777777" w:rsidR="00A436D7" w:rsidRPr="00A436D7" w:rsidRDefault="00F90A97" w:rsidP="00A436D7">
      <w:pPr>
        <w:rPr>
          <w:b/>
          <w:sz w:val="24"/>
          <w:szCs w:val="24"/>
        </w:rPr>
      </w:pPr>
      <w:hyperlink r:id="rId8" w:history="1">
        <w:r w:rsidR="00A436D7" w:rsidRPr="00A436D7">
          <w:rPr>
            <w:rStyle w:val="Hyperlink"/>
            <w:b/>
            <w:sz w:val="24"/>
            <w:szCs w:val="24"/>
          </w:rPr>
          <w:t>thepackproject@hotmail.com</w:t>
        </w:r>
      </w:hyperlink>
      <w:r w:rsidR="00A436D7" w:rsidRPr="00A436D7">
        <w:rPr>
          <w:b/>
          <w:sz w:val="24"/>
          <w:szCs w:val="24"/>
        </w:rPr>
        <w:t xml:space="preserve"> </w:t>
      </w:r>
    </w:p>
    <w:p w14:paraId="35CBDA08" w14:textId="77777777" w:rsidR="00A436D7" w:rsidRPr="00A436D7" w:rsidRDefault="00A436D7" w:rsidP="00A436D7">
      <w:pPr>
        <w:rPr>
          <w:b/>
          <w:sz w:val="24"/>
          <w:szCs w:val="24"/>
        </w:rPr>
      </w:pPr>
      <w:r w:rsidRPr="00A436D7">
        <w:rPr>
          <w:b/>
          <w:sz w:val="24"/>
          <w:szCs w:val="24"/>
        </w:rPr>
        <w:t xml:space="preserve">Attn: Shannon Gordon </w:t>
      </w:r>
    </w:p>
    <w:p w14:paraId="6878292A" w14:textId="77777777" w:rsidR="00A436D7" w:rsidRPr="00A436D7" w:rsidRDefault="00A436D7" w:rsidP="00A436D7">
      <w:pPr>
        <w:rPr>
          <w:b/>
          <w:sz w:val="24"/>
          <w:szCs w:val="24"/>
        </w:rPr>
      </w:pPr>
      <w:r w:rsidRPr="00A436D7">
        <w:rPr>
          <w:b/>
          <w:sz w:val="24"/>
          <w:szCs w:val="24"/>
        </w:rPr>
        <w:t xml:space="preserve">The Pack Project Board of Directors Secretary </w:t>
      </w:r>
    </w:p>
    <w:p w14:paraId="0DDAC901" w14:textId="1468E622" w:rsidR="006A03E6" w:rsidRDefault="006A03E6" w:rsidP="00A436D7">
      <w:pPr>
        <w:spacing w:after="0" w:line="240" w:lineRule="auto"/>
        <w:textAlignment w:val="baseline"/>
      </w:pPr>
      <w:r w:rsidRPr="006A03E6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br/>
      </w:r>
    </w:p>
    <w:p w14:paraId="34EA3366" w14:textId="60E7154D" w:rsidR="006A03E6" w:rsidRDefault="006A03E6"/>
    <w:p w14:paraId="1C290AE2" w14:textId="6D9346C2" w:rsidR="001F13A1" w:rsidRDefault="001F13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3A1" w14:paraId="7FE6D591" w14:textId="77777777" w:rsidTr="001F13A1">
        <w:tc>
          <w:tcPr>
            <w:tcW w:w="9350" w:type="dxa"/>
          </w:tcPr>
          <w:p w14:paraId="74611C10" w14:textId="77777777" w:rsidR="001F13A1" w:rsidRDefault="001F13A1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6233FFBD" w14:textId="0F6A1981" w:rsidR="001F13A1" w:rsidRPr="001F13A1" w:rsidRDefault="001F13A1">
            <w:pPr>
              <w:rPr>
                <w:b/>
                <w:bCs/>
              </w:rPr>
            </w:pPr>
          </w:p>
        </w:tc>
      </w:tr>
      <w:tr w:rsidR="001F13A1" w14:paraId="5E067997" w14:textId="77777777" w:rsidTr="001F13A1">
        <w:tc>
          <w:tcPr>
            <w:tcW w:w="9350" w:type="dxa"/>
          </w:tcPr>
          <w:p w14:paraId="3ED1D718" w14:textId="77777777" w:rsidR="001F13A1" w:rsidRDefault="001F13A1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559C08B2" w14:textId="7BDF411C" w:rsidR="001F13A1" w:rsidRPr="001F13A1" w:rsidRDefault="001F13A1">
            <w:pPr>
              <w:rPr>
                <w:b/>
                <w:bCs/>
              </w:rPr>
            </w:pPr>
          </w:p>
        </w:tc>
      </w:tr>
      <w:tr w:rsidR="001F13A1" w14:paraId="206AC4FB" w14:textId="77777777" w:rsidTr="001F13A1">
        <w:tc>
          <w:tcPr>
            <w:tcW w:w="9350" w:type="dxa"/>
          </w:tcPr>
          <w:p w14:paraId="135F658D" w14:textId="644384F4" w:rsidR="001F13A1" w:rsidRDefault="00645943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  <w:r w:rsidR="00D8188C">
              <w:rPr>
                <w:b/>
              </w:rPr>
              <w:t xml:space="preserve"> </w:t>
            </w:r>
          </w:p>
          <w:p w14:paraId="39738965" w14:textId="43C5B938" w:rsidR="00645943" w:rsidRPr="00645943" w:rsidRDefault="00645943">
            <w:pPr>
              <w:rPr>
                <w:b/>
              </w:rPr>
            </w:pPr>
          </w:p>
        </w:tc>
      </w:tr>
      <w:tr w:rsidR="001F13A1" w14:paraId="77A6EF9F" w14:textId="77777777" w:rsidTr="001F13A1">
        <w:tc>
          <w:tcPr>
            <w:tcW w:w="9350" w:type="dxa"/>
          </w:tcPr>
          <w:p w14:paraId="010FB6D2" w14:textId="77777777" w:rsidR="001F13A1" w:rsidRDefault="00645943">
            <w:pPr>
              <w:rPr>
                <w:b/>
                <w:bCs/>
              </w:rPr>
            </w:pPr>
            <w:r>
              <w:rPr>
                <w:b/>
                <w:bCs/>
              </w:rPr>
              <w:t>EAMIL:</w:t>
            </w:r>
          </w:p>
          <w:p w14:paraId="3B138A21" w14:textId="3F6E8B58" w:rsidR="00645943" w:rsidRPr="00645943" w:rsidRDefault="00645943">
            <w:pPr>
              <w:rPr>
                <w:b/>
                <w:bCs/>
              </w:rPr>
            </w:pPr>
          </w:p>
        </w:tc>
      </w:tr>
      <w:tr w:rsidR="001F13A1" w14:paraId="7140B9DA" w14:textId="77777777" w:rsidTr="001F13A1">
        <w:tc>
          <w:tcPr>
            <w:tcW w:w="9350" w:type="dxa"/>
          </w:tcPr>
          <w:p w14:paraId="2597E293" w14:textId="77777777" w:rsidR="001F13A1" w:rsidRDefault="00645943">
            <w:pPr>
              <w:rPr>
                <w:b/>
                <w:bCs/>
              </w:rPr>
            </w:pPr>
            <w:r>
              <w:rPr>
                <w:b/>
                <w:bCs/>
              </w:rPr>
              <w:t>OCCUPATION/TITLE:</w:t>
            </w:r>
          </w:p>
          <w:p w14:paraId="5A43AC95" w14:textId="3529F48F" w:rsidR="00645943" w:rsidRPr="00645943" w:rsidRDefault="00645943">
            <w:pPr>
              <w:rPr>
                <w:b/>
                <w:bCs/>
              </w:rPr>
            </w:pPr>
          </w:p>
        </w:tc>
      </w:tr>
    </w:tbl>
    <w:p w14:paraId="460E6554" w14:textId="10329A3B" w:rsidR="001F13A1" w:rsidRDefault="001F13A1"/>
    <w:p w14:paraId="00537186" w14:textId="50C5C0DC" w:rsidR="00645943" w:rsidRDefault="00645943">
      <w:r>
        <w:rPr>
          <w:b/>
          <w:bCs/>
        </w:rPr>
        <w:t xml:space="preserve">BOARD INTEREST </w:t>
      </w:r>
      <w:r>
        <w:t xml:space="preserve"> Please outline the reason for your interest in serving on the Board.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943" w14:paraId="527991F2" w14:textId="77777777" w:rsidTr="00645943">
        <w:tc>
          <w:tcPr>
            <w:tcW w:w="9350" w:type="dxa"/>
          </w:tcPr>
          <w:p w14:paraId="75CC6B6C" w14:textId="77777777" w:rsidR="00645943" w:rsidRDefault="00645943"/>
          <w:p w14:paraId="0536C733" w14:textId="77777777" w:rsidR="00645943" w:rsidRDefault="00645943"/>
          <w:p w14:paraId="09402A16" w14:textId="77777777" w:rsidR="00645943" w:rsidRDefault="00645943"/>
          <w:p w14:paraId="6FA971A4" w14:textId="3424F7B8" w:rsidR="00645943" w:rsidRDefault="00645943"/>
        </w:tc>
      </w:tr>
    </w:tbl>
    <w:p w14:paraId="4D84A7CA" w14:textId="2B246D7B" w:rsidR="00645943" w:rsidRDefault="00645943"/>
    <w:p w14:paraId="2F88E4D2" w14:textId="0B736056" w:rsidR="00645943" w:rsidRDefault="00645943">
      <w:r>
        <w:rPr>
          <w:b/>
          <w:bCs/>
        </w:rPr>
        <w:t>SKILLS AND EXPERTISE</w:t>
      </w:r>
      <w:r w:rsidR="00D8188C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 xml:space="preserve">Please identify your specific skills and expertise that you believe will contribute to the Board.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943" w14:paraId="255328AB" w14:textId="77777777" w:rsidTr="00645943">
        <w:tc>
          <w:tcPr>
            <w:tcW w:w="9350" w:type="dxa"/>
          </w:tcPr>
          <w:p w14:paraId="37D1B91A" w14:textId="77777777" w:rsidR="00645943" w:rsidRDefault="00645943"/>
          <w:p w14:paraId="2D863CCC" w14:textId="77777777" w:rsidR="00645943" w:rsidRDefault="00645943"/>
          <w:p w14:paraId="05489C75" w14:textId="77777777" w:rsidR="00645943" w:rsidRDefault="00645943"/>
          <w:p w14:paraId="24F9FC5C" w14:textId="0F0A4230" w:rsidR="00645943" w:rsidRDefault="00645943"/>
        </w:tc>
      </w:tr>
    </w:tbl>
    <w:p w14:paraId="10366BB8" w14:textId="54C4BA60" w:rsidR="00645943" w:rsidRDefault="00645943"/>
    <w:p w14:paraId="1A2EEA37" w14:textId="14DC04B1" w:rsidR="00645943" w:rsidRDefault="00645943"/>
    <w:p w14:paraId="57ACC36E" w14:textId="1B011676" w:rsidR="00645943" w:rsidRDefault="00645943">
      <w:r>
        <w:rPr>
          <w:b/>
          <w:bCs/>
        </w:rPr>
        <w:t xml:space="preserve">PREVIOUS GOVERNANCE EXPERIENCE </w:t>
      </w:r>
      <w:r>
        <w:t xml:space="preserve">    Please identify previous Board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943" w14:paraId="29F15E79" w14:textId="77777777" w:rsidTr="00645943">
        <w:tc>
          <w:tcPr>
            <w:tcW w:w="9350" w:type="dxa"/>
          </w:tcPr>
          <w:p w14:paraId="53AD9261" w14:textId="7323944B" w:rsidR="00645943" w:rsidRDefault="00645943"/>
          <w:p w14:paraId="6FA17EAF" w14:textId="77777777" w:rsidR="00645943" w:rsidRDefault="00645943"/>
          <w:p w14:paraId="2C114E49" w14:textId="77777777" w:rsidR="00645943" w:rsidRDefault="00645943"/>
          <w:p w14:paraId="7C823327" w14:textId="685D05B7" w:rsidR="00645943" w:rsidRDefault="00645943"/>
        </w:tc>
      </w:tr>
    </w:tbl>
    <w:p w14:paraId="13C76178" w14:textId="1A316681" w:rsidR="00645943" w:rsidRDefault="00645943"/>
    <w:p w14:paraId="74361FB4" w14:textId="5B6B291C" w:rsidR="00C416DD" w:rsidRDefault="00C416DD"/>
    <w:p w14:paraId="39150697" w14:textId="76AAAC83" w:rsidR="00C416DD" w:rsidRDefault="00C416DD"/>
    <w:p w14:paraId="0CA91FBE" w14:textId="4F338321" w:rsidR="00C416DD" w:rsidRDefault="00C416DD"/>
    <w:p w14:paraId="063A714B" w14:textId="77777777" w:rsidR="00C416DD" w:rsidRDefault="00C416DD"/>
    <w:p w14:paraId="01CBDC3A" w14:textId="36FD01C0" w:rsidR="00645943" w:rsidRDefault="00645943">
      <w:pPr>
        <w:rPr>
          <w:bCs/>
        </w:rPr>
      </w:pPr>
      <w:r>
        <w:rPr>
          <w:b/>
        </w:rPr>
        <w:t xml:space="preserve">REFERENCES   </w:t>
      </w:r>
      <w:r>
        <w:rPr>
          <w:bCs/>
        </w:rPr>
        <w:t>Please supply name and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6DD" w14:paraId="511CE717" w14:textId="77777777" w:rsidTr="00C416DD">
        <w:tc>
          <w:tcPr>
            <w:tcW w:w="9350" w:type="dxa"/>
          </w:tcPr>
          <w:p w14:paraId="4D03A399" w14:textId="77777777" w:rsidR="00C416DD" w:rsidRDefault="00C416DD" w:rsidP="00C416DD">
            <w:pPr>
              <w:rPr>
                <w:bCs/>
              </w:rPr>
            </w:pPr>
            <w:r w:rsidRPr="00C416DD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</w:p>
          <w:p w14:paraId="23A6CD40" w14:textId="62B4CC04" w:rsidR="00C416DD" w:rsidRPr="00C416DD" w:rsidRDefault="00C416DD" w:rsidP="00C416DD">
            <w:pPr>
              <w:rPr>
                <w:bCs/>
              </w:rPr>
            </w:pPr>
          </w:p>
        </w:tc>
      </w:tr>
      <w:tr w:rsidR="00C416DD" w14:paraId="3D83C84E" w14:textId="77777777" w:rsidTr="00C416DD">
        <w:tc>
          <w:tcPr>
            <w:tcW w:w="9350" w:type="dxa"/>
          </w:tcPr>
          <w:p w14:paraId="0AE98622" w14:textId="77777777" w:rsidR="00C416DD" w:rsidRDefault="00C416DD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14:paraId="5CDA4B33" w14:textId="1FA7FEDF" w:rsidR="00C416DD" w:rsidRDefault="00C416DD">
            <w:pPr>
              <w:rPr>
                <w:bCs/>
              </w:rPr>
            </w:pPr>
          </w:p>
        </w:tc>
      </w:tr>
    </w:tbl>
    <w:p w14:paraId="57E47E39" w14:textId="77777777" w:rsidR="00C416DD" w:rsidRDefault="00C416DD">
      <w:pPr>
        <w:rPr>
          <w:bCs/>
        </w:rPr>
      </w:pPr>
    </w:p>
    <w:p w14:paraId="5784A7FE" w14:textId="77777777" w:rsidR="00C416DD" w:rsidRDefault="00C416DD">
      <w:pPr>
        <w:rPr>
          <w:bCs/>
        </w:rPr>
      </w:pPr>
    </w:p>
    <w:p w14:paraId="1687606E" w14:textId="73CB40DF" w:rsidR="00C416DD" w:rsidRDefault="00C416DD">
      <w:pPr>
        <w:rPr>
          <w:bCs/>
        </w:rPr>
      </w:pPr>
      <w:r>
        <w:rPr>
          <w:bCs/>
        </w:rPr>
        <w:t>Please submit this application to:</w:t>
      </w:r>
    </w:p>
    <w:p w14:paraId="16BC1D72" w14:textId="577E6C76" w:rsidR="00C416DD" w:rsidRDefault="00F90A97">
      <w:pPr>
        <w:rPr>
          <w:bCs/>
        </w:rPr>
      </w:pPr>
      <w:hyperlink r:id="rId9" w:history="1">
        <w:r w:rsidR="00C416DD" w:rsidRPr="00EC440C">
          <w:rPr>
            <w:rStyle w:val="Hyperlink"/>
            <w:bCs/>
          </w:rPr>
          <w:t>thepackproject@hotmail.com</w:t>
        </w:r>
      </w:hyperlink>
      <w:r w:rsidR="00C416DD">
        <w:rPr>
          <w:bCs/>
        </w:rPr>
        <w:t xml:space="preserve"> </w:t>
      </w:r>
    </w:p>
    <w:p w14:paraId="2813C5C2" w14:textId="172D9437" w:rsidR="00C416DD" w:rsidRDefault="00C416DD">
      <w:pPr>
        <w:rPr>
          <w:bCs/>
        </w:rPr>
      </w:pPr>
      <w:r>
        <w:rPr>
          <w:bCs/>
        </w:rPr>
        <w:t xml:space="preserve">Attn: Shannon Gordon </w:t>
      </w:r>
    </w:p>
    <w:p w14:paraId="4A9BCCC2" w14:textId="62A9CBBB" w:rsidR="00C416DD" w:rsidRPr="00645943" w:rsidRDefault="00C416DD">
      <w:pPr>
        <w:rPr>
          <w:bCs/>
        </w:rPr>
      </w:pPr>
      <w:r>
        <w:rPr>
          <w:bCs/>
        </w:rPr>
        <w:t xml:space="preserve">The Pack Project Board of Directors Secretary </w:t>
      </w:r>
    </w:p>
    <w:sectPr w:rsidR="00C416DD" w:rsidRPr="0064594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E002" w14:textId="77777777" w:rsidR="00F90A97" w:rsidRDefault="00F90A97" w:rsidP="006A03E6">
      <w:pPr>
        <w:spacing w:after="0" w:line="240" w:lineRule="auto"/>
      </w:pPr>
      <w:r>
        <w:separator/>
      </w:r>
    </w:p>
  </w:endnote>
  <w:endnote w:type="continuationSeparator" w:id="0">
    <w:p w14:paraId="4060D2B8" w14:textId="77777777" w:rsidR="00F90A97" w:rsidRDefault="00F90A97" w:rsidP="006A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BF07" w14:textId="77777777" w:rsidR="00F90A97" w:rsidRDefault="00F90A97" w:rsidP="006A03E6">
      <w:pPr>
        <w:spacing w:after="0" w:line="240" w:lineRule="auto"/>
      </w:pPr>
      <w:r>
        <w:separator/>
      </w:r>
    </w:p>
  </w:footnote>
  <w:footnote w:type="continuationSeparator" w:id="0">
    <w:p w14:paraId="343CE3E9" w14:textId="77777777" w:rsidR="00F90A97" w:rsidRDefault="00F90A97" w:rsidP="006A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362"/>
      <w:gridCol w:w="4998"/>
    </w:tblGrid>
    <w:tr w:rsidR="006A03E6" w:rsidRPr="00D9025E" w14:paraId="67D55A89" w14:textId="77777777" w:rsidTr="00B00954">
      <w:tc>
        <w:tcPr>
          <w:tcW w:w="4788" w:type="dxa"/>
        </w:tcPr>
        <w:p w14:paraId="11FC4BDF" w14:textId="77777777" w:rsidR="006A03E6" w:rsidRDefault="006A03E6" w:rsidP="006A03E6">
          <w:pPr>
            <w:pStyle w:val="Default"/>
          </w:pPr>
          <w:r w:rsidRPr="00734E18">
            <w:rPr>
              <w:noProof/>
              <w:lang w:eastAsia="en-CA"/>
            </w:rPr>
            <w:drawing>
              <wp:inline distT="0" distB="0" distL="0" distR="0" wp14:anchorId="7EFF200B" wp14:editId="1C7D43E1">
                <wp:extent cx="1473200" cy="552450"/>
                <wp:effectExtent l="0" t="0" r="0" b="0"/>
                <wp:docPr id="3" name="Picture 3" descr="C:\Users\User\AppData\Local\Microsoft\Windows\INetCache\IE\ZSLAWUX8\TPP-Pantone2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AppData\Local\Microsoft\Windows\INetCache\IE\ZSLAWUX8\TPP-Pantone26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F76223" w14:textId="77777777" w:rsidR="006A03E6" w:rsidRPr="00D9025E" w:rsidRDefault="006A03E6" w:rsidP="006A03E6">
          <w:pPr>
            <w:pStyle w:val="Default"/>
            <w:rPr>
              <w:rFonts w:ascii="Verdana" w:hAnsi="Verdana"/>
              <w:color w:val="050505"/>
            </w:rPr>
          </w:pPr>
          <w:r w:rsidRPr="00DB5BCF">
            <w:t>“</w:t>
          </w:r>
          <w:r w:rsidRPr="00D9025E">
            <w:rPr>
              <w:i/>
              <w:iCs/>
            </w:rPr>
            <w:t>Uniting Hearts &amp; Paws</w:t>
          </w:r>
          <w:r w:rsidRPr="00DB5BCF">
            <w:t xml:space="preserve">” </w:t>
          </w:r>
        </w:p>
      </w:tc>
      <w:tc>
        <w:tcPr>
          <w:tcW w:w="5952" w:type="dxa"/>
        </w:tcPr>
        <w:p w14:paraId="2B7CA511" w14:textId="24FCB635" w:rsidR="006A03E6" w:rsidRPr="00D9025E" w:rsidRDefault="006A03E6" w:rsidP="006A03E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1526C McAra </w:t>
          </w:r>
          <w:r w:rsidRPr="00D9025E">
            <w:rPr>
              <w:rFonts w:ascii="Arial" w:hAnsi="Arial" w:cs="Arial"/>
              <w:sz w:val="20"/>
              <w:szCs w:val="20"/>
            </w:rPr>
            <w:t xml:space="preserve">Street, </w:t>
          </w:r>
          <w:r w:rsidRPr="00D9025E">
            <w:rPr>
              <w:rFonts w:ascii="Arial" w:hAnsi="Arial" w:cs="Arial"/>
              <w:sz w:val="20"/>
              <w:szCs w:val="20"/>
            </w:rPr>
            <w:br/>
            <w:t xml:space="preserve">Regina, SK, S4N </w:t>
          </w:r>
          <w:r>
            <w:rPr>
              <w:rFonts w:ascii="Arial" w:hAnsi="Arial" w:cs="Arial"/>
              <w:sz w:val="20"/>
              <w:szCs w:val="20"/>
            </w:rPr>
            <w:t>6C5</w:t>
          </w:r>
          <w:r w:rsidRPr="00D9025E">
            <w:rPr>
              <w:rFonts w:ascii="Arial" w:hAnsi="Arial" w:cs="Arial"/>
              <w:sz w:val="20"/>
              <w:szCs w:val="20"/>
            </w:rPr>
            <w:br/>
            <w:t>306-580-PACK</w:t>
          </w:r>
        </w:p>
      </w:tc>
    </w:tr>
  </w:tbl>
  <w:p w14:paraId="64633A86" w14:textId="77777777" w:rsidR="006A03E6" w:rsidRDefault="006A0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A7561"/>
    <w:multiLevelType w:val="hybridMultilevel"/>
    <w:tmpl w:val="18909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3F3"/>
    <w:multiLevelType w:val="hybridMultilevel"/>
    <w:tmpl w:val="3F1C6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02E6"/>
    <w:multiLevelType w:val="hybridMultilevel"/>
    <w:tmpl w:val="20E8C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E6"/>
    <w:rsid w:val="00087D90"/>
    <w:rsid w:val="001F13A1"/>
    <w:rsid w:val="00386ED3"/>
    <w:rsid w:val="003A68C5"/>
    <w:rsid w:val="00590213"/>
    <w:rsid w:val="00645943"/>
    <w:rsid w:val="006A03E6"/>
    <w:rsid w:val="007679A1"/>
    <w:rsid w:val="009614C5"/>
    <w:rsid w:val="009A1575"/>
    <w:rsid w:val="00A436D7"/>
    <w:rsid w:val="00B35B14"/>
    <w:rsid w:val="00C416DD"/>
    <w:rsid w:val="00C636FA"/>
    <w:rsid w:val="00D6397B"/>
    <w:rsid w:val="00D8188C"/>
    <w:rsid w:val="00F0151C"/>
    <w:rsid w:val="00F46DDF"/>
    <w:rsid w:val="00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9057"/>
  <w15:chartTrackingRefBased/>
  <w15:docId w15:val="{FA3D1C44-A627-4F7D-84F6-2EF6D9F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6"/>
  </w:style>
  <w:style w:type="paragraph" w:styleId="Footer">
    <w:name w:val="footer"/>
    <w:basedOn w:val="Normal"/>
    <w:link w:val="FooterChar"/>
    <w:uiPriority w:val="99"/>
    <w:unhideWhenUsed/>
    <w:rsid w:val="006A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6"/>
  </w:style>
  <w:style w:type="paragraph" w:customStyle="1" w:styleId="Default">
    <w:name w:val="Default"/>
    <w:rsid w:val="006A0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ackprojec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of.net/sites/default/files/Application_BoardMembershi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packproj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Gordon</dc:creator>
  <cp:keywords/>
  <dc:description/>
  <cp:lastModifiedBy>Shannon Gordon</cp:lastModifiedBy>
  <cp:revision>5</cp:revision>
  <dcterms:created xsi:type="dcterms:W3CDTF">2020-05-11T02:52:00Z</dcterms:created>
  <dcterms:modified xsi:type="dcterms:W3CDTF">2020-05-11T17:05:00Z</dcterms:modified>
</cp:coreProperties>
</file>